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1D" w:rsidRPr="001B182A" w:rsidRDefault="00F23B1D" w:rsidP="00F23B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82A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p w:rsidR="00F23B1D" w:rsidRPr="001B182A" w:rsidRDefault="00F23B1D" w:rsidP="00F23B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387"/>
        <w:gridCol w:w="5360"/>
      </w:tblGrid>
      <w:tr w:rsidR="00F23B1D" w:rsidRPr="001B182A" w:rsidTr="00492E3C">
        <w:tc>
          <w:tcPr>
            <w:tcW w:w="4387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360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Детали машин </w:t>
            </w:r>
          </w:p>
        </w:tc>
      </w:tr>
      <w:tr w:rsidR="00F23B1D" w:rsidRPr="001B182A" w:rsidTr="00492E3C">
        <w:tc>
          <w:tcPr>
            <w:tcW w:w="4387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360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Специальность 6-05-0719-01 Инженерно-педагогическая деятельность</w:t>
            </w:r>
          </w:p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Профилизация: Машиностроение</w:t>
            </w:r>
          </w:p>
        </w:tc>
      </w:tr>
      <w:tr w:rsidR="00F23B1D" w:rsidRPr="001B182A" w:rsidTr="00492E3C">
        <w:tc>
          <w:tcPr>
            <w:tcW w:w="4387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360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2-й, 3-й курсы</w:t>
            </w:r>
          </w:p>
        </w:tc>
      </w:tr>
      <w:tr w:rsidR="00F23B1D" w:rsidRPr="001B182A" w:rsidTr="00492E3C">
        <w:tc>
          <w:tcPr>
            <w:tcW w:w="4387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Семестр(ы) изучения дисциплины</w:t>
            </w:r>
          </w:p>
        </w:tc>
        <w:tc>
          <w:tcPr>
            <w:tcW w:w="5360" w:type="dxa"/>
          </w:tcPr>
          <w:p w:rsidR="00F23B1D" w:rsidRPr="001B182A" w:rsidRDefault="00F23B1D" w:rsidP="00F2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4-й, 5-й семестры</w:t>
            </w:r>
          </w:p>
        </w:tc>
      </w:tr>
      <w:tr w:rsidR="00F23B1D" w:rsidRPr="001B182A" w:rsidTr="00492E3C">
        <w:tc>
          <w:tcPr>
            <w:tcW w:w="4387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360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246 академических часов (22 аудиторных, 224 – самостоятельная работа)</w:t>
            </w:r>
          </w:p>
        </w:tc>
      </w:tr>
      <w:tr w:rsidR="00F23B1D" w:rsidRPr="001B182A" w:rsidTr="00492E3C">
        <w:tc>
          <w:tcPr>
            <w:tcW w:w="4387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360" w:type="dxa"/>
          </w:tcPr>
          <w:p w:rsidR="00F23B1D" w:rsidRPr="001B182A" w:rsidRDefault="00F23B1D" w:rsidP="00F2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F23B1D" w:rsidRPr="001B182A" w:rsidTr="00492E3C">
        <w:tc>
          <w:tcPr>
            <w:tcW w:w="4387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5360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Изучение дисциплины носит интегрированный характер и базируется на знаниях общеобразовательных дисциплин</w:t>
            </w:r>
          </w:p>
        </w:tc>
      </w:tr>
      <w:tr w:rsidR="00F23B1D" w:rsidRPr="001B182A" w:rsidTr="00492E3C">
        <w:tc>
          <w:tcPr>
            <w:tcW w:w="4387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360" w:type="dxa"/>
          </w:tcPr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 xml:space="preserve">Детали машин – </w:t>
            </w:r>
            <w:r w:rsidRPr="001B18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наука, позволяющая </w:t>
            </w: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формирование инженерных знаний, умений и навыков по основам теории, расчету и конструированию деталей машин и приводов общемашиностроительного назначения, обеспечивающих теоретическую и практическую базу для общей инженерной, научно-технической и конструкторской подготовки студентов на основе системного подхода к решению инженерных задач.</w:t>
            </w:r>
          </w:p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1D" w:rsidRPr="001B182A" w:rsidTr="00492E3C">
        <w:tc>
          <w:tcPr>
            <w:tcW w:w="4387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360" w:type="dxa"/>
          </w:tcPr>
          <w:p w:rsidR="00F23B1D" w:rsidRPr="001B182A" w:rsidRDefault="00F23B1D" w:rsidP="00F2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 xml:space="preserve">– конструкции, типаж, материалы и способы изготовления деталей машин общего назначения; </w:t>
            </w:r>
          </w:p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– взаимодействие деталей и физические процессы, сопутствующих их работе, с учетом сопротивления воздействию эксплуатационных факторов, видов и характера разрушения деталей и определение критериев их работоспособности и расчета;</w:t>
            </w:r>
          </w:p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– инженерные методы расчета деталей и узлов машин, обеспечивающих требуемую их надежность;</w:t>
            </w:r>
          </w:p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– методы автоматизированного проектирования и конструирования с помощью машинной графики;</w:t>
            </w:r>
          </w:p>
          <w:p w:rsidR="00F23B1D" w:rsidRPr="001B182A" w:rsidRDefault="00F23B1D" w:rsidP="00F2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– выполнять инженерные расчеты деталей и узлов машин, обеспечивающих требуемую их надежность и долговечность;</w:t>
            </w:r>
          </w:p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– конструировать детали, узлы и приводы общемашиностроительного назначения;</w:t>
            </w:r>
          </w:p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– выполнять конструкторскую разработку деталей, узлов и приводов с применением норм проектирования типовых проектов, стандартов и других нормативных материалов;</w:t>
            </w:r>
          </w:p>
          <w:p w:rsidR="00F23B1D" w:rsidRPr="001B182A" w:rsidRDefault="00F23B1D" w:rsidP="00F2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владеть:</w:t>
            </w:r>
          </w:p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– методами обоснования конструкций узлов и деталей машин;</w:t>
            </w:r>
          </w:p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– методами автоматизированного проектирования и конструирования типовых деталей машин;</w:t>
            </w:r>
          </w:p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– методами инженерного расчета деталей и узлов машин, обеспечивающих требуемую их надежность;</w:t>
            </w:r>
          </w:p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– основами проектирования механизмов;</w:t>
            </w:r>
          </w:p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– расчетами основных механических передач и соединений;</w:t>
            </w:r>
          </w:p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– информацией о типовых конструкциях и материалах деталей и узлов машин;</w:t>
            </w:r>
          </w:p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– справочными материалами типовых элементов конструкций машин.</w:t>
            </w:r>
          </w:p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1D" w:rsidRPr="001B182A" w:rsidTr="00492E3C">
        <w:tc>
          <w:tcPr>
            <w:tcW w:w="4387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360" w:type="dxa"/>
          </w:tcPr>
          <w:p w:rsidR="00F23B1D" w:rsidRPr="001B182A" w:rsidRDefault="00F23B1D" w:rsidP="00F23B1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Владеть основами конструирования современных деталей, узлов и механизмов, применяемых в машиностроении.</w:t>
            </w:r>
          </w:p>
          <w:p w:rsidR="00F23B1D" w:rsidRPr="001B182A" w:rsidRDefault="00F23B1D" w:rsidP="00F2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1D" w:rsidRPr="001B182A" w:rsidTr="00492E3C">
        <w:tc>
          <w:tcPr>
            <w:tcW w:w="4387" w:type="dxa"/>
          </w:tcPr>
          <w:p w:rsidR="00F23B1D" w:rsidRPr="001B182A" w:rsidRDefault="00F23B1D" w:rsidP="00F23B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60" w:type="dxa"/>
          </w:tcPr>
          <w:p w:rsidR="00F23B1D" w:rsidRPr="001B182A" w:rsidRDefault="00F23B1D" w:rsidP="00F2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2A">
              <w:rPr>
                <w:rFonts w:ascii="Times New Roman" w:hAnsi="Times New Roman" w:cs="Times New Roman"/>
                <w:sz w:val="24"/>
                <w:szCs w:val="24"/>
              </w:rPr>
              <w:t>Экзамен, зачет</w:t>
            </w:r>
          </w:p>
        </w:tc>
      </w:tr>
    </w:tbl>
    <w:p w:rsidR="001B182A" w:rsidRDefault="001B182A" w:rsidP="00F23B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3B1D" w:rsidRPr="001B182A" w:rsidRDefault="00F23B1D" w:rsidP="0065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B182A">
        <w:rPr>
          <w:rFonts w:ascii="Times New Roman" w:hAnsi="Times New Roman" w:cs="Times New Roman"/>
          <w:sz w:val="24"/>
          <w:szCs w:val="24"/>
        </w:rPr>
        <w:t>Преподаватель</w:t>
      </w:r>
      <w:r w:rsidRPr="001B182A">
        <w:rPr>
          <w:rFonts w:ascii="Times New Roman" w:hAnsi="Times New Roman" w:cs="Times New Roman"/>
          <w:sz w:val="24"/>
          <w:szCs w:val="24"/>
        </w:rPr>
        <w:tab/>
      </w:r>
      <w:r w:rsidRPr="001B182A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1B182A">
        <w:rPr>
          <w:rFonts w:ascii="Times New Roman" w:hAnsi="Times New Roman" w:cs="Times New Roman"/>
          <w:sz w:val="24"/>
          <w:szCs w:val="24"/>
        </w:rPr>
        <w:tab/>
      </w:r>
      <w:r w:rsidRPr="001B182A">
        <w:rPr>
          <w:rFonts w:ascii="Times New Roman" w:hAnsi="Times New Roman" w:cs="Times New Roman"/>
          <w:sz w:val="24"/>
          <w:szCs w:val="24"/>
        </w:rPr>
        <w:tab/>
        <w:t>Л.Н. Бакланенко</w:t>
      </w:r>
    </w:p>
    <w:p w:rsidR="001B182A" w:rsidRDefault="001B182A" w:rsidP="0065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23B1D" w:rsidRPr="001B182A" w:rsidRDefault="00F23B1D" w:rsidP="0065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82A">
        <w:rPr>
          <w:rFonts w:ascii="Times New Roman" w:hAnsi="Times New Roman" w:cs="Times New Roman"/>
          <w:sz w:val="24"/>
          <w:szCs w:val="24"/>
        </w:rPr>
        <w:t>Зав. кафедрой</w:t>
      </w:r>
      <w:r w:rsidRPr="001B182A">
        <w:rPr>
          <w:rFonts w:ascii="Times New Roman" w:hAnsi="Times New Roman" w:cs="Times New Roman"/>
          <w:sz w:val="24"/>
          <w:szCs w:val="24"/>
        </w:rPr>
        <w:tab/>
      </w:r>
      <w:r w:rsidRPr="001B182A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1B182A">
        <w:rPr>
          <w:rFonts w:ascii="Times New Roman" w:hAnsi="Times New Roman" w:cs="Times New Roman"/>
          <w:sz w:val="24"/>
          <w:szCs w:val="24"/>
        </w:rPr>
        <w:tab/>
      </w:r>
      <w:r w:rsidRPr="001B182A">
        <w:rPr>
          <w:rFonts w:ascii="Times New Roman" w:hAnsi="Times New Roman" w:cs="Times New Roman"/>
          <w:sz w:val="24"/>
          <w:szCs w:val="24"/>
        </w:rPr>
        <w:tab/>
        <w:t>О.Ф. Смолякова</w:t>
      </w:r>
    </w:p>
    <w:bookmarkEnd w:id="0"/>
    <w:p w:rsidR="00622162" w:rsidRPr="00F23B1D" w:rsidRDefault="00622162" w:rsidP="00653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2162" w:rsidRPr="00F23B1D" w:rsidSect="00F23B1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1D"/>
    <w:rsid w:val="001B182A"/>
    <w:rsid w:val="00622162"/>
    <w:rsid w:val="00653A40"/>
    <w:rsid w:val="00F2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B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B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user_367</dc:creator>
  <cp:lastModifiedBy>user_367</cp:lastModifiedBy>
  <cp:revision>3</cp:revision>
  <dcterms:created xsi:type="dcterms:W3CDTF">2024-11-19T11:12:00Z</dcterms:created>
  <dcterms:modified xsi:type="dcterms:W3CDTF">2024-11-20T06:54:00Z</dcterms:modified>
</cp:coreProperties>
</file>